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Kuljunvuoren kota</w:t>
      </w:r>
    </w:p>
    <w:p>
      <w:r>
        <w:t>15.2.2026 sunnuntai</w:t>
      </w:r>
    </w:p>
    <w:p>
      <w:pPr>
        <w:pStyle w:val="Heading1"/>
      </w:pPr>
      <w:r>
        <w:t>15.2.2026 sunnuntai</w:t>
      </w:r>
    </w:p>
    <w:p>
      <w:pPr>
        <w:pStyle w:val="Heading2"/>
      </w:pPr>
      <w:r>
        <w:t>12:00-14:00 Laskiaistapahtuma Kuljunvuoren kodalla</w:t>
      </w:r>
    </w:p>
    <w:p>
      <w:r>
        <w:t>Koko perheen ulkoilutapahtuma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