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PELIKEIDAS</w:t>
      </w:r>
    </w:p>
    <w:p>
      <w:r>
        <w:t>20.3.2026 perjantai</w:t>
      </w:r>
    </w:p>
    <w:p>
      <w:pPr>
        <w:pStyle w:val="Heading1"/>
      </w:pPr>
      <w:r>
        <w:t>20.3.2026-21.3.2026</w:t>
      </w:r>
    </w:p>
    <w:p>
      <w:pPr>
        <w:pStyle w:val="Heading2"/>
      </w:pPr>
      <w:r>
        <w:t>10:00-15:00 LIveAmmunta Keitaalla</w:t>
      </w:r>
    </w:p>
    <w:p>
      <w:r>
        <w:t>Ammutaan villisikoja ja hirviä vaikka Villissä Lännessä</w:t>
      </w:r>
    </w:p>
    <w:p>
      <w:r>
        <w:t>lIVE AMMUNTA 5-10€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