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Hubi25 - yhteisöllinen työtila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17:30-20:00 Vastuullisuudesta myyntivaltti</w:t>
      </w:r>
    </w:p>
    <w:p>
      <w:r>
        <w:t>SEAMK Maakuntakorkeakoulu täyttää 20 vuotta! 20-vuotisjuhlamme kunniaksi kutsumme maakunnan yritykset inspiroitumaan vastuullisuudesta.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