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1.12.2025 maanantai</w:t>
      </w:r>
    </w:p>
    <w:p>
      <w:pPr>
        <w:pStyle w:val="Heading1"/>
      </w:pPr>
      <w:r>
        <w:t>1.12.2025-5.1.2026</w:t>
      </w:r>
    </w:p>
    <w:p>
      <w:pPr>
        <w:pStyle w:val="Heading2"/>
      </w:pPr>
      <w:r>
        <w:t xml:space="preserve">17:00-14:00 Timo Myllärin Lintukuvaajan matkassa 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