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17.4.2026 perjantai</w:t>
      </w:r>
    </w:p>
    <w:p>
      <w:pPr>
        <w:pStyle w:val="Heading1"/>
      </w:pPr>
      <w:r>
        <w:t>17.4.2026 perjantai</w:t>
      </w:r>
    </w:p>
    <w:p>
      <w:pPr>
        <w:pStyle w:val="Heading2"/>
      </w:pPr>
      <w:r>
        <w:t>19:00-21:00 Ilta Mikko Töyssyn kanssa</w:t>
      </w:r>
    </w:p>
    <w:p>
      <w:r>
        <w:t>Tähdet, Tähdet 2025 -kilpailun voittajaksi kruunatun Mikko Töyssyn ensimmäinen soolokonserttikiertue saapuu Seinäjoelle!</w:t>
      </w:r>
    </w:p>
    <w:p>
      <w:r>
        <w:t>38,50 €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