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Nuorisotila Dixi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17:00-18:30 Yhteisötreffit: Nuoret mukaan toimintaan</w:t>
      </w:r>
    </w:p>
    <w:p>
      <w:r>
        <w:t xml:space="preserve">Millainen on yhteisö, joka houkuttelee nuoria mukaan toimintaan? Mitä yhteisötoiminta mahdollistaa nuorille?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