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22.11.2025 lauantai</w:t>
      </w:r>
    </w:p>
    <w:p>
      <w:pPr>
        <w:pStyle w:val="Heading1"/>
      </w:pPr>
      <w:r>
        <w:t>22.11.2025 lauantai</w:t>
      </w:r>
    </w:p>
    <w:p>
      <w:pPr>
        <w:pStyle w:val="Heading2"/>
      </w:pPr>
      <w:r>
        <w:t>10:00-12:00  Yhteisötaideteos Kukkiva lumi</w:t>
      </w:r>
    </w:p>
    <w:p>
      <w:r>
        <w:t>Kuukauden Taiteilija Petra Koivisto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