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30.11.2025 sunnuntai</w:t>
      </w:r>
    </w:p>
    <w:p>
      <w:pPr>
        <w:pStyle w:val="Heading1"/>
      </w:pPr>
      <w:r>
        <w:t>30.11.2025 sunnuntai</w:t>
      </w:r>
    </w:p>
    <w:p>
      <w:pPr>
        <w:pStyle w:val="Heading2"/>
      </w:pPr>
      <w:r>
        <w:t>13:00-14:15 Aqueça Ilmajoen kunnantalolla</w:t>
      </w:r>
    </w:p>
    <w:p>
      <w:r>
        <w:t>Sunnuntaina 30.11. klo 13 Ilmajoen kunnantalolla esiintyy upea Aqueça!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