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Kirmaushalli</w:t>
      </w:r>
    </w:p>
    <w:p>
      <w:r>
        <w:t>29.3.2026 sunnuntai</w:t>
      </w:r>
    </w:p>
    <w:p>
      <w:pPr>
        <w:pStyle w:val="Heading1"/>
      </w:pPr>
      <w:r>
        <w:t>29.3.2026 sunnuntai</w:t>
      </w:r>
    </w:p>
    <w:p>
      <w:pPr>
        <w:pStyle w:val="Heading2"/>
      </w:pPr>
      <w:r>
        <w:t>12:00-15:00 Komian kirkon hölkkä</w:t>
      </w:r>
    </w:p>
    <w:p>
      <w:r>
        <w:t>Juoksutapahtuma</w:t>
      </w:r>
    </w:p>
    <w:p>
      <w:r>
        <w:t>7-40€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