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1.3.2026 sunnuntai</w:t>
      </w:r>
    </w:p>
    <w:p>
      <w:pPr>
        <w:pStyle w:val="Heading1"/>
      </w:pPr>
      <w:r>
        <w:t>1.3.2026-2.3.2026</w:t>
      </w:r>
    </w:p>
    <w:p>
      <w:pPr>
        <w:pStyle w:val="Heading2"/>
      </w:pPr>
      <w:r>
        <w:t>12:00-11:00 Testitapahtuma</w:t>
      </w:r>
    </w:p>
    <w:p>
      <w:r>
        <w:t>Testitapahtuma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