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1.12.2025 maanantai</w:t>
      </w:r>
    </w:p>
    <w:p>
      <w:pPr>
        <w:pStyle w:val="Heading1"/>
      </w:pPr>
      <w:r>
        <w:t>1.12.2025-7.1.2026</w:t>
      </w:r>
    </w:p>
    <w:p>
      <w:pPr>
        <w:pStyle w:val="Heading2"/>
      </w:pPr>
      <w:r>
        <w:t>18:00-18:00 Joulumaa Kaari galleriassa</w:t>
      </w:r>
    </w:p>
    <w:p>
      <w:r>
        <w:t>Galleria Kaari muuttuu jälleen joulunajaksi Joulumaaksi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