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Tuurin portti</w:t>
      </w:r>
    </w:p>
    <w:p>
      <w:r>
        <w:t>31.1.2026 lauantai</w:t>
      </w:r>
    </w:p>
    <w:p>
      <w:pPr>
        <w:pStyle w:val="Heading1"/>
      </w:pPr>
      <w:r>
        <w:t>31.1.2026 lauantai</w:t>
      </w:r>
    </w:p>
    <w:p>
      <w:pPr>
        <w:pStyle w:val="Heading2"/>
      </w:pPr>
      <w:r>
        <w:t>12:00-16:00 Satumaa- ja tangoseniori-laulukilpailujen esikarsinta</w:t>
      </w:r>
    </w:p>
    <w:p>
      <w:r>
        <w:t>Esikarsinnassa valitaan laulajia semifinaaliin</w:t>
      </w:r>
    </w:p>
    <w:p>
      <w:r>
        <w:t xml:space="preserve">10,00 euroa/hlö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