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Keskustan uimaranta</w:t>
      </w:r>
    </w:p>
    <w:p>
      <w:r>
        <w:t>31.12.2025 keskiviikko</w:t>
      </w:r>
    </w:p>
    <w:p>
      <w:pPr>
        <w:pStyle w:val="Heading1"/>
      </w:pPr>
      <w:r>
        <w:t>31.12.2025 keskiviikko</w:t>
      </w:r>
    </w:p>
    <w:p>
      <w:pPr>
        <w:pStyle w:val="Heading2"/>
      </w:pPr>
      <w:r>
        <w:t>18:00-18:05 Juhlavuoden aloittava ilotulitus</w:t>
      </w:r>
    </w:p>
    <w:p>
      <w:r>
        <w:t>Uudenvuodenaattona Alajärven kaupunki järjestää juhlavuoden aloittavan ilotulituksen keskustan uimarannalla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