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Uimahalli-Urheilutalo Seinäjoki</w:t>
      </w:r>
    </w:p>
    <w:p>
      <w:r>
        <w:t>30.12.2025 tiistai</w:t>
      </w:r>
    </w:p>
    <w:p>
      <w:pPr>
        <w:pStyle w:val="Heading1"/>
      </w:pPr>
      <w:r>
        <w:t>30.12.2025 tiistai</w:t>
      </w:r>
    </w:p>
    <w:p>
      <w:pPr>
        <w:pStyle w:val="Heading2"/>
      </w:pPr>
      <w:r>
        <w:t>12:00-18:00 Liikuntamaa</w:t>
      </w:r>
    </w:p>
    <w:p>
      <w:r>
        <w:t>Lasten ja vanhempien yhteinen liikuntatapahtuma.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