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Alma</w:t>
      </w:r>
    </w:p>
    <w:p>
      <w:r>
        <w:t>1.12.2025 maanantai</w:t>
      </w:r>
    </w:p>
    <w:p>
      <w:pPr>
        <w:pStyle w:val="Heading1"/>
      </w:pPr>
      <w:r>
        <w:t>1.12.2025-23.12.2025</w:t>
      </w:r>
    </w:p>
    <w:p>
      <w:pPr>
        <w:pStyle w:val="Heading2"/>
      </w:pPr>
      <w:r>
        <w:t>06:30-09:30 Alman Jouluaamiainen</w:t>
      </w:r>
    </w:p>
    <w:p>
      <w:r>
        <w:t>Alman Jouluinen aamiainen noutopöydästä</w:t>
      </w:r>
    </w:p>
    <w:p>
      <w:r>
        <w:t>26€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