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9.2.2026 maanantai</w:t>
      </w:r>
    </w:p>
    <w:p>
      <w:pPr>
        <w:pStyle w:val="Heading1"/>
      </w:pPr>
      <w:r>
        <w:t>9.2.2026-13.2.2026</w:t>
      </w:r>
    </w:p>
    <w:p>
      <w:pPr>
        <w:pStyle w:val="Heading2"/>
      </w:pPr>
      <w:r>
        <w:t>12:00-17:00 Lautapelien ja palapelien vaihtoviikko</w:t>
      </w:r>
    </w:p>
    <w:p>
      <w:r>
        <w:t>Kirjaston lehtilukusalin pöydälle voit tuoda itsellesi tarpeettomat pelit. Vastaavasti siitä voit ottaa itsellesi haluamasi pelit.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