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Kirkkoahde 1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12:00-17:00 Suuri mallikappaleiden poistomyynti</w:t>
      </w:r>
    </w:p>
    <w:p>
      <w:r>
        <w:t>House of Lola ja me&amp;i -mallikappaleita poistohintaan ja kirppis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