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15:00-16:00 Ikämoto</w:t>
      </w:r>
    </w:p>
    <w:p>
      <w:r>
        <w:t>Soveltava telinevoimistelu ikääntyneille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