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B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12:30-15:45 Tulevaisuusfoorumi</w:t>
      </w:r>
    </w:p>
    <w:p>
      <w:r>
        <w:t>Uusi teollisuuspolitiikka ja talouden uudistuminen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