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</w:t>
      </w:r>
    </w:p>
    <w:p>
      <w:r>
        <w:t>8.1.2026 torstai</w:t>
      </w:r>
    </w:p>
    <w:p>
      <w:pPr>
        <w:pStyle w:val="Heading1"/>
      </w:pPr>
      <w:r>
        <w:t>8.1.2026 torstai</w:t>
      </w:r>
    </w:p>
    <w:p>
      <w:pPr>
        <w:pStyle w:val="Heading2"/>
      </w:pPr>
      <w:r>
        <w:t>14:00-14:45 Teknologiatorstai Teamsissä: miniFactory esittäytyy, 3D-tulostus</w:t>
      </w:r>
    </w:p>
    <w:p>
      <w:r>
        <w:t>Teknologiatorstait sisältävät tiiviitä tietoiskuja vaihtuvista teemoista, keskustelua ja hyvien käytänteiden jakamista vapaamuotoisesti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