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10.1.2026 lauantai</w:t>
      </w:r>
    </w:p>
    <w:p>
      <w:pPr>
        <w:pStyle w:val="Heading1"/>
      </w:pPr>
      <w:r>
        <w:t>10.1.2026 lauantai</w:t>
      </w:r>
    </w:p>
    <w:p>
      <w:pPr>
        <w:pStyle w:val="Heading2"/>
      </w:pPr>
      <w:r>
        <w:t>13:00-15:00 Globaali konflikti ja Suomi -luento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