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1.1.2026 torstai</w:t>
      </w:r>
    </w:p>
    <w:p>
      <w:pPr>
        <w:pStyle w:val="Heading1"/>
      </w:pPr>
      <w:r>
        <w:t>1.1.2026 torstai</w:t>
      </w:r>
    </w:p>
    <w:p>
      <w:pPr>
        <w:pStyle w:val="Heading2"/>
      </w:pPr>
      <w:r>
        <w:t>13:00-19:30 ALOITA VUOSI 2026 MEHEVÄSTI!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