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1.1.2026 torstai</w:t>
      </w:r>
    </w:p>
    <w:p>
      <w:pPr>
        <w:pStyle w:val="Heading1"/>
      </w:pPr>
      <w:r>
        <w:t>1.1.2026-30.1.2026</w:t>
      </w:r>
    </w:p>
    <w:p>
      <w:pPr>
        <w:pStyle w:val="Heading2"/>
      </w:pPr>
      <w:r>
        <w:t>14:00-23:30 WINGS WEEKS!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