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Marlon</w:t>
      </w:r>
    </w:p>
    <w:p>
      <w:r>
        <w:t>30.12.2025 tiistai</w:t>
      </w:r>
    </w:p>
    <w:p>
      <w:pPr>
        <w:pStyle w:val="Heading1"/>
      </w:pPr>
      <w:r>
        <w:t>30.12.2025 tiistai</w:t>
      </w:r>
    </w:p>
    <w:p>
      <w:pPr>
        <w:pStyle w:val="Heading2"/>
      </w:pPr>
      <w:r>
        <w:t>13:00-14:30 Ilmaiseksi elokuviin: Kauppakartanosta Kotiseututaloksi</w:t>
      </w:r>
    </w:p>
    <w:p>
      <w:r>
        <w:t>Dokumenttielokuva Kauhajoesta Bio Marlonissa</w:t>
      </w:r>
    </w:p>
    <w:p>
      <w:r>
        <w:t>Ilmainen näytös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