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2.1.2026 perjantai</w:t>
      </w:r>
    </w:p>
    <w:p>
      <w:pPr>
        <w:pStyle w:val="Heading1"/>
      </w:pPr>
      <w:r>
        <w:t>2.1.2026-28.1.2026</w:t>
      </w:r>
    </w:p>
    <w:p>
      <w:pPr>
        <w:pStyle w:val="Heading2"/>
      </w:pPr>
      <w:r>
        <w:t>12:00-12:00 Isonkyrön kirjaston vitriineissä esillä astioita ja koriste-esineitä</w:t>
      </w:r>
    </w:p>
    <w:p>
      <w:r>
        <w:t>Astioita ja koriste-esineitä Jari Hietaharjun kokoelmasta tammikuun 2026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