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25.3.2026 keskiviikko</w:t>
      </w:r>
    </w:p>
    <w:p>
      <w:pPr>
        <w:pStyle w:val="Heading1"/>
      </w:pPr>
      <w:r>
        <w:t>25.3.2026 keskiviikko</w:t>
      </w:r>
    </w:p>
    <w:p>
      <w:pPr>
        <w:pStyle w:val="Heading2"/>
      </w:pPr>
      <w:r>
        <w:t>17:00-18:30 Lukukoira Arja Peräseinäjoen kirjastossa</w:t>
      </w:r>
    </w:p>
    <w:p>
      <w:r>
        <w:t>Lukukoira Arja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