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17:00-19:00 Suojeluskuntatalot Suomenmaassa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