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5.5.2026 tiistai</w:t>
      </w:r>
    </w:p>
    <w:p>
      <w:pPr>
        <w:pStyle w:val="Heading1"/>
      </w:pPr>
      <w:r>
        <w:t>5.5.2026-28.5.2026</w:t>
      </w:r>
    </w:p>
    <w:p>
      <w:pPr>
        <w:pStyle w:val="Heading2"/>
      </w:pPr>
      <w:r>
        <w:t xml:space="preserve">12:00-19:00 Hilla Hautanen: Elonkirjo </w:t>
      </w:r>
    </w:p>
    <w:p>
      <w:r>
        <w:t>Hilla Hautanen: Elonkirjo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