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14.8.2026 perjantai</w:t>
      </w:r>
    </w:p>
    <w:p>
      <w:pPr>
        <w:pStyle w:val="Heading1"/>
      </w:pPr>
      <w:r>
        <w:t>14.8.2026 perjantai</w:t>
      </w:r>
    </w:p>
    <w:p>
      <w:pPr>
        <w:pStyle w:val="Heading2"/>
      </w:pPr>
      <w:r>
        <w:t>10:00-20:00 Valtakunnalliset Kurikan Elomarkkinat</w:t>
      </w:r>
    </w:p>
    <w:p>
      <w:r>
        <w:t>Kurikan markkinat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