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Isokyrö</w:t>
      </w:r>
    </w:p>
    <w:p>
      <w:r>
        <w:t>4.6.2026 torstai</w:t>
      </w:r>
    </w:p>
    <w:p>
      <w:pPr>
        <w:pStyle w:val="Heading1"/>
      </w:pPr>
      <w:r>
        <w:t>4.6.2026 torstai</w:t>
      </w:r>
    </w:p>
    <w:p>
      <w:pPr>
        <w:pStyle w:val="Heading2"/>
      </w:pPr>
      <w:r>
        <w:t>13:00-14:00 Varttuneen väen lättykestit</w:t>
      </w:r>
    </w:p>
    <w:p>
      <w:r>
        <w:t>Varttuneen väen lättykestit neljällä kylällä</w:t>
      </w:r>
    </w:p>
    <w:p>
      <w:r>
        <w:t>Tapahtuma on maksuton.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