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1:00-14:00 Hyväntekeväisyyshuutokauppa</w:t>
      </w:r>
    </w:p>
    <w:p>
      <w:r>
        <w:t>Huuda hy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