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5:00-17:00 Työnäytös</w:t>
      </w:r>
    </w:p>
    <w:p>
      <w:r>
        <w:t>Kuukauden Taiteilija Ville Hautal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