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2.2.2026 maanantai</w:t>
      </w:r>
    </w:p>
    <w:p>
      <w:pPr>
        <w:pStyle w:val="Heading1"/>
      </w:pPr>
      <w:r>
        <w:t>2.2.2026-15.2.2026</w:t>
      </w:r>
    </w:p>
    <w:p>
      <w:pPr>
        <w:pStyle w:val="Heading2"/>
      </w:pPr>
      <w:r>
        <w:t>12:00-21:00 Kirjojen vaihtokärry Nurmon kirjastossa</w:t>
      </w:r>
    </w:p>
    <w:p>
      <w:r>
        <w:t>Kirjojen vaihtokärry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