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Orismalan Kylätupa</w:t>
      </w:r>
    </w:p>
    <w:p>
      <w:r>
        <w:t>2.3.2026 maanantai</w:t>
      </w:r>
    </w:p>
    <w:p>
      <w:pPr>
        <w:pStyle w:val="Heading1"/>
      </w:pPr>
      <w:r>
        <w:t>2.3.2026 maanantai</w:t>
      </w:r>
    </w:p>
    <w:p>
      <w:pPr>
        <w:pStyle w:val="Heading2"/>
      </w:pPr>
      <w:r>
        <w:t>13:00-14:30 Muistikaffila / Isokyrö</w:t>
      </w:r>
    </w:p>
    <w:p>
      <w:r>
        <w:t>Kaikille avoin tuokio virkistää mieltä ja ajatusta!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