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2.2.2026 maanantai</w:t>
      </w:r>
    </w:p>
    <w:p>
      <w:pPr>
        <w:pStyle w:val="Heading1"/>
      </w:pPr>
      <w:r>
        <w:t>2.2.2026-27.2.2026</w:t>
      </w:r>
    </w:p>
    <w:p>
      <w:pPr>
        <w:pStyle w:val="Heading2"/>
      </w:pPr>
      <w:r>
        <w:t>12:00-16:00 "Parasta ei ole hunaja vaan hetki ennen hunajaa."  Nalle Puh</w:t>
      </w:r>
    </w:p>
    <w:p>
      <w:r>
        <w:t xml:space="preserve">Kirjaston vitriineissä näytillä hunajapurkkeja Liisa Ja Veikko Kaukosen kokoelmasta.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