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kirjasto</w:t>
      </w:r>
    </w:p>
    <w:p>
      <w:r>
        <w:t>9.2.2026 maanantai</w:t>
      </w:r>
    </w:p>
    <w:p>
      <w:pPr>
        <w:pStyle w:val="Heading1"/>
      </w:pPr>
      <w:r>
        <w:t>9.2.2026 maanantai</w:t>
      </w:r>
    </w:p>
    <w:p>
      <w:pPr>
        <w:pStyle w:val="Heading2"/>
      </w:pPr>
      <w:r>
        <w:t>16:45-17:45 Lukukoira Macy</w:t>
      </w:r>
    </w:p>
    <w:p>
      <w:r>
        <w:t>Tule lukemaan Kennelliiton lukukoiralle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