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18.2.2026 keskiviikko</w:t>
      </w:r>
    </w:p>
    <w:p>
      <w:pPr>
        <w:pStyle w:val="Heading1"/>
      </w:pPr>
      <w:r>
        <w:t>18.2.2026-21.3.2026</w:t>
      </w:r>
    </w:p>
    <w:p>
      <w:pPr>
        <w:pStyle w:val="Heading2"/>
      </w:pPr>
      <w:r>
        <w:t>Vuoden Luontokuvat 2025 Patruunagalleriassa Lapualla</w:t>
      </w:r>
    </w:p>
    <w:p>
      <w:r>
        <w:t>Vuoden Luontokuvat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