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Huhtamäki-sali</w:t>
      </w:r>
    </w:p>
    <w:p>
      <w:r>
        <w:t>29.3.2026 sunnuntai</w:t>
      </w:r>
    </w:p>
    <w:p>
      <w:pPr>
        <w:pStyle w:val="Heading1"/>
      </w:pPr>
      <w:r>
        <w:t>29.3.2026 sunnuntai</w:t>
      </w:r>
    </w:p>
    <w:p>
      <w:pPr>
        <w:pStyle w:val="Heading2"/>
      </w:pPr>
      <w:r>
        <w:t>18:00-19:00 Suuret klassikot soolokitaralla konsertti - Tomi Paldanius</w:t>
      </w:r>
    </w:p>
    <w:p>
      <w:r>
        <w:t>Mainetta Suomessa ja maailmalla niittänyt Tomi Paldanius soittaa klassikkohittejä menneiltä vuosikymmeniltä.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