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24.6.2026 keskiviikko</w:t>
      </w:r>
    </w:p>
    <w:p>
      <w:pPr>
        <w:pStyle w:val="Heading1"/>
      </w:pPr>
      <w:r>
        <w:t>24.6.2026-29.8.2026</w:t>
      </w:r>
    </w:p>
    <w:p>
      <w:pPr>
        <w:pStyle w:val="Heading2"/>
      </w:pPr>
      <w:r>
        <w:t>Taidenäyttely Deus ex Machina Patruunagalleriassa Lapualla</w:t>
      </w:r>
    </w:p>
    <w:p>
      <w:r>
        <w:t>Taidenäyttely Deus ex Machina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