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Sanssinkartano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17:00-19:15 Kosteikon perustaminen</w:t>
      </w:r>
    </w:p>
    <w:p>
      <w:r>
        <w:t>Tilaisuus tarjoaa tietoa kosteikkojen hyödyistä, rahoitusmahdollisuuksista ja konkreettisen esimerkin kosteikon perustamisesta. Tilaisuus so</w:t>
      </w:r>
    </w:p>
    <w:p>
      <w:r>
        <w:t>Ei pääsymaksua, ilmoittautuminen vaaditaan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