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9.2.2026 maanantai</w:t>
      </w:r>
    </w:p>
    <w:p>
      <w:pPr>
        <w:pStyle w:val="Heading1"/>
      </w:pPr>
      <w:r>
        <w:t>9.2.2026-28.2.2026</w:t>
      </w:r>
    </w:p>
    <w:p>
      <w:pPr>
        <w:pStyle w:val="Heading2"/>
      </w:pPr>
      <w:r>
        <w:t>11:00-22:00 Blinikuu</w:t>
      </w:r>
    </w:p>
    <w:p>
      <w:r>
        <w:t>Almassa helmikuu on blinikuu!</w:t>
      </w:r>
    </w:p>
    <w:p>
      <w:r>
        <w:t>18,50€/kpl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