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25.11.2026 keskiviikko</w:t>
      </w:r>
    </w:p>
    <w:p>
      <w:pPr>
        <w:pStyle w:val="Heading1"/>
      </w:pPr>
      <w:r>
        <w:t>25.11.2026-16.1.2027</w:t>
      </w:r>
    </w:p>
    <w:p>
      <w:pPr>
        <w:pStyle w:val="Heading2"/>
      </w:pPr>
      <w:r>
        <w:t>Jenny Ojutkankaan taidenäyttely Patruunagalleriassa Lapualla</w:t>
      </w:r>
    </w:p>
    <w:p>
      <w:r>
        <w:t>Jenny Ojutkankaan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