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kaupungintal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8:00-19:30 Kuntalaistilaisuus lukioselvityksestä</w:t>
      </w:r>
    </w:p>
    <w:p>
      <w:r>
        <w:t>Lukioselvityksen esittely kunta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