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kirjasto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10:00-15:00 Aarrejahti Alahärmän kirjastossa</w:t>
      </w:r>
    </w:p>
    <w:p>
      <w:r>
        <w:t xml:space="preserve">Suoritettavana setsemän rastin rata. Rastien avulla pyritään selvittämään aarteen kätköpaikka.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