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>10:00-19:00  Pohjanmaan arkkitehtien Purkamatta paras -näyttely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