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2.3.2026 maanantai</w:t>
      </w:r>
    </w:p>
    <w:p>
      <w:pPr>
        <w:pStyle w:val="Heading1"/>
      </w:pPr>
      <w:r>
        <w:t>2.3.2026-30.4.2026</w:t>
      </w:r>
    </w:p>
    <w:p>
      <w:pPr>
        <w:pStyle w:val="Heading2"/>
      </w:pPr>
      <w:r>
        <w:t>10:00-19:00 Kirjastot maailmalla -valokuvanäyttely Kurikan pääkirjastossa</w:t>
      </w:r>
    </w:p>
    <w:p>
      <w:r>
        <w:t>Kirjastot maailmalla -valokuvanäyttely Kurikan pääkirjastossa maalis-huhtikuun ajan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