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25.3.2026 keskiviikko</w:t>
      </w:r>
    </w:p>
    <w:p>
      <w:pPr>
        <w:pStyle w:val="Heading1"/>
      </w:pPr>
      <w:r>
        <w:t>25.3.2026 keskiviikko</w:t>
      </w:r>
    </w:p>
    <w:p>
      <w:pPr>
        <w:pStyle w:val="Heading2"/>
      </w:pPr>
      <w:r>
        <w:t>19:00-20:00 Hanski &amp; Kerde "Aikuisuus" näytelmä</w:t>
      </w:r>
    </w:p>
    <w:p>
      <w:r>
        <w:t>Taidetyöpajan nuorten toteuttama näytelmä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