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Lukio</w:t>
      </w:r>
    </w:p>
    <w:p>
      <w:r>
        <w:t>17.4.2026 perjantai</w:t>
      </w:r>
    </w:p>
    <w:p>
      <w:pPr>
        <w:pStyle w:val="Heading1"/>
      </w:pPr>
      <w:r>
        <w:t>17.4.2026 perjantai</w:t>
      </w:r>
    </w:p>
    <w:p>
      <w:pPr>
        <w:pStyle w:val="Heading2"/>
      </w:pPr>
      <w:r>
        <w:t>18:30-19:30 Kevät Soi!</w:t>
      </w:r>
    </w:p>
    <w:p>
      <w:r>
        <w:t>Kevätkonsertti Kuortaneella</w:t>
      </w:r>
    </w:p>
    <w:p>
      <w:r>
        <w:t>Vapaa pääsy,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