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10:00-12:00 Homman pitää maistua puulle</w:t>
      </w:r>
    </w:p>
    <w:p>
      <w:r>
        <w:t>Metsäaiheinen keskustelu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