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Jari Mäki Oy</w:t>
      </w:r>
    </w:p>
    <w:p>
      <w:r>
        <w:t>12.8.2026 keskiviikko</w:t>
      </w:r>
    </w:p>
    <w:p>
      <w:pPr>
        <w:pStyle w:val="Heading1"/>
      </w:pPr>
      <w:r>
        <w:t>12.8.2026 keskiviikko</w:t>
      </w:r>
    </w:p>
    <w:p>
      <w:pPr>
        <w:pStyle w:val="Heading2"/>
      </w:pPr>
      <w:r>
        <w:t>16:30-23:00 Koskenkorvan keskiviikko Cruising 12.8.2026</w:t>
      </w:r>
    </w:p>
    <w:p>
      <w:r>
        <w:t>Jenkkiautojen  ja muiden upeiden ajoneuvojen kokoontuminen kesäisinä keskiviikkoina.  Illan ajelu valittuun kohteeseen klo 18 alkaen!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